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E4" w:rsidRPr="006036C7" w:rsidRDefault="00A51AE4" w:rsidP="00A51AE4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proofErr w:type="gramStart"/>
      <w:r w:rsidRPr="006036C7">
        <w:rPr>
          <w:rFonts w:eastAsia="標楷體"/>
          <w:b/>
          <w:sz w:val="32"/>
          <w:szCs w:val="32"/>
        </w:rPr>
        <w:t>教育學系輔系</w:t>
      </w:r>
      <w:proofErr w:type="gramEnd"/>
      <w:r w:rsidRPr="006036C7">
        <w:rPr>
          <w:rFonts w:eastAsia="標楷體"/>
          <w:b/>
          <w:sz w:val="32"/>
          <w:szCs w:val="32"/>
        </w:rPr>
        <w:t>課程架</w:t>
      </w:r>
      <w:bookmarkEnd w:id="0"/>
      <w:r w:rsidRPr="006036C7">
        <w:rPr>
          <w:rFonts w:eastAsia="標楷體"/>
          <w:b/>
          <w:sz w:val="32"/>
          <w:szCs w:val="32"/>
        </w:rPr>
        <w:t>構表（</w:t>
      </w:r>
      <w:r w:rsidRPr="006036C7">
        <w:rPr>
          <w:rFonts w:eastAsia="標楷體"/>
          <w:b/>
          <w:sz w:val="32"/>
          <w:szCs w:val="32"/>
        </w:rPr>
        <w:t>111</w:t>
      </w:r>
      <w:r w:rsidRPr="006036C7">
        <w:rPr>
          <w:rFonts w:eastAsia="標楷體"/>
          <w:b/>
          <w:sz w:val="32"/>
          <w:szCs w:val="32"/>
        </w:rPr>
        <w:t>）</w:t>
      </w:r>
    </w:p>
    <w:p w:rsidR="00A51AE4" w:rsidRPr="006036C7" w:rsidRDefault="00A51AE4" w:rsidP="00A51AE4">
      <w:pPr>
        <w:widowControl/>
        <w:rPr>
          <w:rFonts w:eastAsia="標楷體"/>
          <w:b/>
          <w:sz w:val="32"/>
          <w:szCs w:val="32"/>
        </w:rPr>
      </w:pPr>
      <w:r w:rsidRPr="006036C7">
        <w:rPr>
          <w:rFonts w:eastAsia="標楷體"/>
          <w:kern w:val="0"/>
          <w:sz w:val="28"/>
          <w:szCs w:val="28"/>
        </w:rPr>
        <w:t>說明：輔系學分至少修習</w:t>
      </w:r>
      <w:r w:rsidRPr="006036C7">
        <w:rPr>
          <w:rFonts w:eastAsia="標楷體"/>
          <w:kern w:val="0"/>
          <w:sz w:val="28"/>
          <w:szCs w:val="28"/>
        </w:rPr>
        <w:t>20</w:t>
      </w:r>
      <w:r w:rsidRPr="006036C7">
        <w:rPr>
          <w:rFonts w:eastAsia="標楷體"/>
          <w:kern w:val="0"/>
          <w:sz w:val="28"/>
          <w:szCs w:val="28"/>
        </w:rPr>
        <w:t>學分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959"/>
      </w:tblGrid>
      <w:tr w:rsidR="00A51AE4" w:rsidRPr="006036C7" w:rsidTr="0052288B">
        <w:trPr>
          <w:trHeight w:val="416"/>
          <w:jc w:val="center"/>
        </w:trPr>
        <w:tc>
          <w:tcPr>
            <w:tcW w:w="10505" w:type="dxa"/>
            <w:gridSpan w:val="7"/>
            <w:shd w:val="clear" w:color="auto" w:fill="auto"/>
            <w:vAlign w:val="bottom"/>
          </w:tcPr>
          <w:p w:rsidR="00A51AE4" w:rsidRPr="006036C7" w:rsidRDefault="00A51AE4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6036C7">
              <w:rPr>
                <w:rFonts w:eastAsia="標楷體"/>
                <w:b/>
                <w:kern w:val="0"/>
              </w:rPr>
              <w:t>系專業模組課程</w:t>
            </w:r>
            <w:r w:rsidRPr="006036C7">
              <w:rPr>
                <w:rFonts w:eastAsia="標楷體"/>
                <w:b/>
                <w:kern w:val="0"/>
              </w:rPr>
              <w:t>-</w:t>
            </w:r>
            <w:proofErr w:type="gramStart"/>
            <w:r w:rsidRPr="006036C7">
              <w:rPr>
                <w:rFonts w:eastAsia="標楷體"/>
                <w:b/>
                <w:kern w:val="0"/>
              </w:rPr>
              <w:t>師培專業</w:t>
            </w:r>
            <w:proofErr w:type="gramEnd"/>
            <w:r w:rsidRPr="006036C7">
              <w:rPr>
                <w:rFonts w:eastAsia="標楷體"/>
                <w:b/>
                <w:kern w:val="0"/>
              </w:rPr>
              <w:t>模組課程</w:t>
            </w:r>
          </w:p>
        </w:tc>
      </w:tr>
      <w:tr w:rsidR="00A51AE4" w:rsidRPr="006036C7" w:rsidTr="0052288B">
        <w:trPr>
          <w:trHeight w:val="422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A51AE4" w:rsidRPr="006036C7" w:rsidTr="0052288B">
        <w:trPr>
          <w:trHeight w:val="374"/>
          <w:jc w:val="center"/>
        </w:trPr>
        <w:tc>
          <w:tcPr>
            <w:tcW w:w="1467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AEL31440</w:t>
            </w:r>
          </w:p>
        </w:tc>
        <w:tc>
          <w:tcPr>
            <w:tcW w:w="293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兒童心理學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Child Psychology</w:t>
            </w:r>
          </w:p>
        </w:tc>
        <w:tc>
          <w:tcPr>
            <w:tcW w:w="603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選</w:t>
            </w:r>
          </w:p>
        </w:tc>
        <w:tc>
          <w:tcPr>
            <w:tcW w:w="56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二上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A51AE4" w:rsidRPr="006036C7" w:rsidRDefault="00A51AE4" w:rsidP="00A51AE4">
      <w:pPr>
        <w:rPr>
          <w:rFonts w:eastAsia="標楷體"/>
          <w:kern w:val="0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A51AE4" w:rsidRPr="006036C7" w:rsidTr="0052288B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6036C7">
              <w:rPr>
                <w:rFonts w:eastAsia="標楷體"/>
                <w:b/>
                <w:kern w:val="0"/>
              </w:rPr>
              <w:t>系基礎課程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教學原理</w:t>
            </w:r>
          </w:p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Principles of Teaching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4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須先修畢教育心理學課程且成績及格後，</w:t>
            </w:r>
            <w:proofErr w:type="gramStart"/>
            <w:r w:rsidRPr="006036C7">
              <w:rPr>
                <w:rFonts w:eastAsia="標楷體"/>
              </w:rPr>
              <w:t>始得修</w:t>
            </w:r>
            <w:proofErr w:type="gramEnd"/>
            <w:r w:rsidRPr="006036C7">
              <w:rPr>
                <w:rFonts w:eastAsia="標楷體"/>
              </w:rPr>
              <w:t xml:space="preserve"> </w:t>
            </w:r>
            <w:r w:rsidRPr="006036C7">
              <w:rPr>
                <w:rFonts w:eastAsia="標楷體"/>
              </w:rPr>
              <w:t>習本課程。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before="102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AEL31040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認知心理學</w:t>
            </w:r>
          </w:p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Cognitive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</w:tcPr>
          <w:p w:rsidR="00A51AE4" w:rsidRPr="006036C7" w:rsidRDefault="00A51AE4" w:rsidP="0052288B">
            <w:pPr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AEL00410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學習評量</w:t>
            </w:r>
          </w:p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Learning Assessment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</w:tcPr>
          <w:p w:rsidR="00A51AE4" w:rsidRPr="006036C7" w:rsidRDefault="00A51AE4" w:rsidP="0052288B">
            <w:pPr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AEL00290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課程發展與設計</w:t>
            </w:r>
          </w:p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Curriculum Development and Design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</w:t>
            </w:r>
            <w:r w:rsidRPr="006036C7">
              <w:rPr>
                <w:rFonts w:eastAsia="標楷體" w:hint="eastAsia"/>
              </w:rPr>
              <w:t>上</w:t>
            </w:r>
          </w:p>
        </w:tc>
        <w:tc>
          <w:tcPr>
            <w:tcW w:w="2977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4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須先修畢教育心理學課程且成績及格後，</w:t>
            </w:r>
            <w:proofErr w:type="gramStart"/>
            <w:r w:rsidRPr="006036C7">
              <w:rPr>
                <w:rFonts w:eastAsia="標楷體"/>
              </w:rPr>
              <w:t>始得修習</w:t>
            </w:r>
            <w:proofErr w:type="gramEnd"/>
            <w:r w:rsidRPr="006036C7">
              <w:rPr>
                <w:rFonts w:eastAsia="標楷體"/>
              </w:rPr>
              <w:t>本課程。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AEL00390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輔導原理與實務</w:t>
            </w:r>
          </w:p>
          <w:p w:rsidR="00A51AE4" w:rsidRPr="006036C7" w:rsidRDefault="00A51AE4" w:rsidP="0052288B">
            <w:pPr>
              <w:spacing w:line="274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Principles and Practices of Guidance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</w:t>
            </w:r>
            <w:r w:rsidRPr="006036C7">
              <w:rPr>
                <w:rFonts w:eastAsia="標楷體" w:hint="eastAsia"/>
              </w:rPr>
              <w:t>上</w:t>
            </w:r>
          </w:p>
        </w:tc>
        <w:tc>
          <w:tcPr>
            <w:tcW w:w="2977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8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須先修畢教育心理學課程且成績及格後，</w:t>
            </w:r>
            <w:proofErr w:type="gramStart"/>
            <w:r w:rsidRPr="006036C7">
              <w:rPr>
                <w:rFonts w:eastAsia="標楷體"/>
              </w:rPr>
              <w:t>始得修習</w:t>
            </w:r>
            <w:proofErr w:type="gramEnd"/>
            <w:r w:rsidRPr="006036C7">
              <w:rPr>
                <w:rFonts w:eastAsia="標楷體"/>
              </w:rPr>
              <w:t>本課</w:t>
            </w:r>
            <w:r w:rsidRPr="006036C7">
              <w:rPr>
                <w:rFonts w:eastAsia="標楷體"/>
              </w:rPr>
              <w:t xml:space="preserve"> </w:t>
            </w:r>
            <w:r w:rsidRPr="006036C7">
              <w:rPr>
                <w:rFonts w:eastAsia="標楷體"/>
              </w:rPr>
              <w:t>程。</w:t>
            </w:r>
          </w:p>
        </w:tc>
      </w:tr>
    </w:tbl>
    <w:p w:rsidR="00A51AE4" w:rsidRPr="006036C7" w:rsidRDefault="00A51AE4" w:rsidP="00A51AE4">
      <w:pPr>
        <w:rPr>
          <w:rFonts w:eastAsia="標楷體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384"/>
        <w:gridCol w:w="709"/>
        <w:gridCol w:w="850"/>
        <w:gridCol w:w="851"/>
        <w:gridCol w:w="1134"/>
        <w:gridCol w:w="2158"/>
      </w:tblGrid>
      <w:tr w:rsidR="00A51AE4" w:rsidRPr="006036C7" w:rsidTr="0052288B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6036C7">
              <w:rPr>
                <w:rFonts w:eastAsia="標楷體"/>
                <w:b/>
                <w:kern w:val="0"/>
              </w:rPr>
              <w:t>系核心課程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AEL00200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教育概論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Introduction to Education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  <w:r w:rsidRPr="006036C7">
              <w:rPr>
                <w:rFonts w:eastAsia="標楷體"/>
              </w:rPr>
              <w:t>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AEL00210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教育心理學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Educational Psychology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  <w:r w:rsidRPr="006036C7">
              <w:rPr>
                <w:rFonts w:eastAsia="標楷體"/>
              </w:rPr>
              <w:t>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AEL00070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教育行政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Educational Administration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AEL00250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教育史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History of Education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AEL00230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7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教育社會學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Sociology of Education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二上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</w:p>
        </w:tc>
      </w:tr>
      <w:tr w:rsidR="00A51AE4" w:rsidRPr="006036C7" w:rsidTr="0052288B">
        <w:trPr>
          <w:trHeight w:val="599"/>
          <w:jc w:val="center"/>
        </w:trPr>
        <w:tc>
          <w:tcPr>
            <w:tcW w:w="141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38"/>
              <w:rPr>
                <w:rFonts w:eastAsia="標楷體"/>
              </w:rPr>
            </w:pPr>
            <w:r w:rsidRPr="006036C7">
              <w:rPr>
                <w:rFonts w:eastAsia="標楷體"/>
              </w:rPr>
              <w:t>AEL00220</w:t>
            </w:r>
          </w:p>
        </w:tc>
        <w:tc>
          <w:tcPr>
            <w:tcW w:w="3384" w:type="dxa"/>
            <w:shd w:val="clear" w:color="auto" w:fill="auto"/>
          </w:tcPr>
          <w:p w:rsidR="00A51AE4" w:rsidRPr="006036C7" w:rsidRDefault="00A51AE4" w:rsidP="0052288B">
            <w:pPr>
              <w:spacing w:line="258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教育哲學</w:t>
            </w:r>
          </w:p>
          <w:p w:rsidR="00A51AE4" w:rsidRPr="006036C7" w:rsidRDefault="00A51AE4" w:rsidP="0052288B">
            <w:pPr>
              <w:spacing w:line="313" w:lineRule="exact"/>
              <w:ind w:left="107"/>
              <w:rPr>
                <w:rFonts w:eastAsia="標楷體"/>
              </w:rPr>
            </w:pPr>
            <w:r w:rsidRPr="006036C7">
              <w:rPr>
                <w:rFonts w:eastAsia="標楷體"/>
              </w:rPr>
              <w:t>Educational Philosophy</w:t>
            </w:r>
          </w:p>
        </w:tc>
        <w:tc>
          <w:tcPr>
            <w:tcW w:w="709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162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850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AE4" w:rsidRPr="006036C7" w:rsidRDefault="00A51AE4" w:rsidP="0052288B">
            <w:pPr>
              <w:spacing w:before="100"/>
              <w:ind w:left="202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A51AE4" w:rsidRPr="006036C7" w:rsidRDefault="00A51AE4" w:rsidP="0052288B">
            <w:pPr>
              <w:jc w:val="center"/>
              <w:rPr>
                <w:rFonts w:eastAsia="標楷體"/>
              </w:rPr>
            </w:pPr>
          </w:p>
        </w:tc>
      </w:tr>
    </w:tbl>
    <w:p w:rsidR="00A51AE4" w:rsidRPr="006036C7" w:rsidRDefault="00A51AE4" w:rsidP="00A51AE4">
      <w:pPr>
        <w:pBdr>
          <w:top w:val="nil"/>
          <w:left w:val="nil"/>
          <w:bottom w:val="nil"/>
          <w:right w:val="nil"/>
          <w:between w:val="nil"/>
        </w:pBdr>
        <w:rPr>
          <w:rFonts w:eastAsia="標楷體" w:hint="eastAsia"/>
        </w:rPr>
        <w:sectPr w:rsidR="00A51AE4" w:rsidRPr="006036C7" w:rsidSect="002B30E4">
          <w:headerReference w:type="default" r:id="rId4"/>
          <w:footerReference w:type="default" r:id="rId5"/>
          <w:pgSz w:w="11906" w:h="16838"/>
          <w:pgMar w:top="851" w:right="851" w:bottom="851" w:left="851" w:header="850" w:footer="567" w:gutter="0"/>
          <w:pgNumType w:chapStyle="1"/>
          <w:cols w:space="425"/>
          <w:docGrid w:type="lines" w:linePitch="360"/>
        </w:sectPr>
      </w:pPr>
    </w:p>
    <w:p w:rsidR="002902EC" w:rsidRDefault="00A51AE4" w:rsidP="00A51AE4">
      <w:pPr>
        <w:rPr>
          <w:rFonts w:hint="eastAsia"/>
        </w:rPr>
      </w:pPr>
    </w:p>
    <w:sectPr w:rsidR="002902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21D" w:rsidRDefault="00A51AE4" w:rsidP="00094C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21D" w:rsidRPr="00BB084B" w:rsidRDefault="00A51AE4" w:rsidP="00BB084B">
    <w:pPr>
      <w:pStyle w:val="a5"/>
      <w:jc w:val="right"/>
      <w:rPr>
        <w:rFonts w:ascii="標楷體" w:eastAsia="標楷體" w:hAnsi="標楷體"/>
      </w:rPr>
    </w:pPr>
    <w:r w:rsidRPr="00BB084B">
      <w:rPr>
        <w:rFonts w:ascii="標楷體" w:eastAsia="標楷體" w:hAnsi="標楷體" w:hint="eastAsia"/>
      </w:rPr>
      <w:t>學</w:t>
    </w:r>
    <w:r>
      <w:rPr>
        <w:rFonts w:ascii="標楷體" w:eastAsia="標楷體" w:hAnsi="標楷體" w:hint="eastAsia"/>
      </w:rPr>
      <w:t>院</w:t>
    </w:r>
    <w:r w:rsidRPr="00BB084B">
      <w:rPr>
        <w:rFonts w:ascii="標楷體" w:eastAsia="標楷體" w:hAnsi="標楷體" w:hint="eastAsia"/>
      </w:rPr>
      <w:t>別：</w:t>
    </w:r>
    <w:r>
      <w:rPr>
        <w:rFonts w:ascii="標楷體" w:eastAsia="標楷體" w:hAnsi="標楷體" w:hint="eastAsia"/>
      </w:rPr>
      <w:t>教育學系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E4"/>
    <w:rsid w:val="0036363E"/>
    <w:rsid w:val="003F7AA7"/>
    <w:rsid w:val="00A51AE4"/>
    <w:rsid w:val="00B20898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79DE"/>
  <w15:chartTrackingRefBased/>
  <w15:docId w15:val="{30F68A4C-3B5A-45A9-BE97-39C2167F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E4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51A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A51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A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1</cp:revision>
  <dcterms:created xsi:type="dcterms:W3CDTF">2023-06-19T01:18:00Z</dcterms:created>
  <dcterms:modified xsi:type="dcterms:W3CDTF">2023-06-19T01:23:00Z</dcterms:modified>
</cp:coreProperties>
</file>