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8" w:rsidRPr="00117C01" w:rsidRDefault="00073FE8" w:rsidP="00073FE8">
      <w:pPr>
        <w:spacing w:line="240" w:lineRule="atLeast"/>
        <w:jc w:val="center"/>
        <w:rPr>
          <w:rFonts w:eastAsia="標楷體"/>
          <w:b/>
          <w:sz w:val="32"/>
          <w:szCs w:val="32"/>
        </w:rPr>
      </w:pPr>
      <w:r w:rsidRPr="00117C01">
        <w:rPr>
          <w:rFonts w:eastAsia="標楷體"/>
          <w:b/>
          <w:sz w:val="32"/>
          <w:szCs w:val="32"/>
        </w:rPr>
        <w:t>諮商與應用</w:t>
      </w:r>
      <w:proofErr w:type="gramStart"/>
      <w:r w:rsidRPr="00117C01">
        <w:rPr>
          <w:rFonts w:eastAsia="標楷體"/>
          <w:b/>
          <w:sz w:val="32"/>
          <w:szCs w:val="32"/>
        </w:rPr>
        <w:t>心理學系輔系</w:t>
      </w:r>
      <w:proofErr w:type="gramEnd"/>
      <w:r w:rsidRPr="00117C01">
        <w:rPr>
          <w:rFonts w:eastAsia="標楷體"/>
          <w:b/>
          <w:sz w:val="32"/>
          <w:szCs w:val="32"/>
        </w:rPr>
        <w:t>科目表（</w:t>
      </w:r>
      <w:r w:rsidRPr="00117C01">
        <w:rPr>
          <w:rFonts w:eastAsia="標楷體" w:hint="eastAsia"/>
          <w:b/>
          <w:sz w:val="32"/>
          <w:szCs w:val="32"/>
        </w:rPr>
        <w:t>112</w:t>
      </w:r>
      <w:r w:rsidRPr="00117C01">
        <w:rPr>
          <w:rFonts w:eastAsia="標楷體"/>
          <w:b/>
          <w:sz w:val="32"/>
          <w:szCs w:val="32"/>
        </w:rPr>
        <w:t>）</w:t>
      </w:r>
    </w:p>
    <w:p w:rsidR="00073FE8" w:rsidRPr="00F34E73" w:rsidRDefault="00073FE8" w:rsidP="00073FE8">
      <w:pPr>
        <w:ind w:leftChars="-413" w:left="-991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說明：輔系學分為必修21學分</w:t>
      </w:r>
      <w:bookmarkStart w:id="0" w:name="_GoBack"/>
      <w:bookmarkEnd w:id="0"/>
    </w:p>
    <w:tbl>
      <w:tblPr>
        <w:tblW w:w="105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977"/>
      </w:tblGrid>
      <w:tr w:rsidR="00073FE8" w:rsidRPr="00F34E73" w:rsidTr="00073FE8">
        <w:trPr>
          <w:trHeight w:val="599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/>
                <w:b/>
                <w:kern w:val="0"/>
              </w:rPr>
              <w:t>9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ACA00010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普通心理學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General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ACA00040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諮商概論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of Counseling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/>
              </w:rPr>
              <w:t>一</w:t>
            </w:r>
            <w:proofErr w:type="gramEnd"/>
            <w:r w:rsidRPr="00F34E73">
              <w:rPr>
                <w:rFonts w:eastAsia="標楷體"/>
              </w:rPr>
              <w:t>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ACA00060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人格心理學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Personality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一下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073FE8" w:rsidRPr="00F34E73" w:rsidRDefault="00073FE8" w:rsidP="00073FE8"/>
    <w:tbl>
      <w:tblPr>
        <w:tblW w:w="105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977"/>
      </w:tblGrid>
      <w:tr w:rsidR="00073FE8" w:rsidRPr="00F34E73" w:rsidTr="00073FE8">
        <w:trPr>
          <w:trHeight w:val="599"/>
        </w:trPr>
        <w:tc>
          <w:tcPr>
            <w:tcW w:w="10505" w:type="dxa"/>
            <w:gridSpan w:val="7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/>
                <w:b/>
                <w:kern w:val="0"/>
              </w:rPr>
              <w:t>12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ACA00240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諮商理論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Theories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ACA00230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諮商技術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Counseling Techniques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二下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ACA00270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團體諮商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Group Counseling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三上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</w:p>
        </w:tc>
      </w:tr>
      <w:tr w:rsidR="00073FE8" w:rsidRPr="00F34E73" w:rsidTr="00073FE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ACA00160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變態心理學</w:t>
            </w:r>
            <w:r w:rsidRPr="00F34E73">
              <w:rPr>
                <w:rFonts w:eastAsia="標楷體"/>
              </w:rPr>
              <w:t xml:space="preserve"> </w:t>
            </w:r>
          </w:p>
          <w:p w:rsidR="00073FE8" w:rsidRPr="00F34E73" w:rsidRDefault="00073FE8" w:rsidP="00900241">
            <w:pPr>
              <w:rPr>
                <w:rFonts w:eastAsia="標楷體"/>
              </w:rPr>
            </w:pPr>
            <w:r w:rsidRPr="00F34E73">
              <w:rPr>
                <w:rFonts w:eastAsia="標楷體"/>
              </w:rPr>
              <w:t>Abnormal Psychology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四上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3FE8" w:rsidRPr="00F34E73" w:rsidRDefault="00073FE8" w:rsidP="00900241">
            <w:pPr>
              <w:jc w:val="center"/>
              <w:rPr>
                <w:rFonts w:eastAsia="標楷體"/>
              </w:rPr>
            </w:pPr>
          </w:p>
        </w:tc>
      </w:tr>
    </w:tbl>
    <w:p w:rsidR="00073FE8" w:rsidRPr="00F34E73" w:rsidRDefault="00073FE8" w:rsidP="00073FE8"/>
    <w:p w:rsidR="00073FE8" w:rsidRPr="00F34E73" w:rsidRDefault="00073FE8" w:rsidP="00073FE8"/>
    <w:p w:rsidR="00073FE8" w:rsidRPr="00F34E73" w:rsidRDefault="00073FE8" w:rsidP="00073FE8">
      <w:pPr>
        <w:spacing w:line="240" w:lineRule="atLeast"/>
        <w:jc w:val="center"/>
        <w:rPr>
          <w:rFonts w:eastAsia="標楷體"/>
          <w:b/>
          <w:sz w:val="32"/>
          <w:szCs w:val="32"/>
        </w:rPr>
      </w:pPr>
    </w:p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E8"/>
    <w:rsid w:val="00073FE8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52E82-D184-4ADA-8F63-39C4DA4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F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2023-09-20T02:23:00Z</dcterms:created>
  <dcterms:modified xsi:type="dcterms:W3CDTF">2023-09-20T02:24:00Z</dcterms:modified>
</cp:coreProperties>
</file>